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no Pro" w:cs="Arno Pro" w:eastAsia="Arno Pro" w:hAnsi="Arno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Chers couples fiancés,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Tout d’abord, félicitations pour votre projet de mariage! Nous avons hâte de travailler avec vous en cette période importante de formation au sacrement du mariage. Nous allons vous présenter les principales étapes de notre programme. N’hésitez pas à nous contacter si vous avez des questions!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L’Église demande à chaque couple désirant se marier de vivre une période de fiançailles d’au moins six mois. Notre programme de préparation au mariage (</w:t>
      </w:r>
      <w:r w:rsidDel="00000000" w:rsidR="00000000" w:rsidRPr="00000000">
        <w:rPr>
          <w:rFonts w:ascii="Georgia" w:cs="Georgia" w:eastAsia="Georgia" w:hAnsi="Georgia"/>
          <w:i w:val="1"/>
          <w:smallCaps w:val="0"/>
          <w:strike w:val="0"/>
          <w:color w:val="000000"/>
          <w:u w:val="none"/>
          <w:shd w:fill="auto" w:val="clear"/>
          <w:vertAlign w:val="baseline"/>
          <w:rtl w:val="0"/>
        </w:rPr>
        <w:t xml:space="preserve">Témoins de l’Amour</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est conçu pour profiter au maximum de cette période unique dans la vie d’un couple. Il est donc important de savoir que lorsque nous planifierons la date de votre mariage, celle-ci devra être fixée au moins six mois après le début de votre parcours. Notre objectif est que la préparation au mariage – un des aspects essentiels pour recevoir le Sacrement – soit vécue avec sérieux, dans les meilleures conditions possibles.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Première étape :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6" w:before="0" w:line="240" w:lineRule="auto"/>
        <w:ind w:left="360" w:right="0" w:hanging="360"/>
        <w:jc w:val="left"/>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Prenez rendez-vous avec un prêtre </w:t>
      </w:r>
      <w:r w:rsidDel="00000000" w:rsidR="00000000" w:rsidRPr="00000000">
        <w:rPr>
          <w:rFonts w:ascii="Georgia" w:cs="Georgia" w:eastAsia="Georgia" w:hAnsi="Georgia"/>
          <w:b w:val="1"/>
          <w:i w:val="0"/>
          <w:smallCaps w:val="0"/>
          <w:strike w:val="0"/>
          <w:color w:val="000000"/>
          <w:highlight w:val="yellow"/>
          <w:u w:val="none"/>
          <w:vertAlign w:val="baseline"/>
          <w:rtl w:val="0"/>
        </w:rPr>
        <w:t xml:space="preserve">ou un diacre</w:t>
      </w: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 de votre paroisse.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Informez-vous auprès du secrétariat afin de savoir quels documents vous aurez besoin de fournir lors de cette première rencontre.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Durant la rencontre, vous ferez connaissance avec le prêtre </w:t>
      </w:r>
      <w:r w:rsidDel="00000000" w:rsidR="00000000" w:rsidRPr="00000000">
        <w:rPr>
          <w:rFonts w:ascii="Georgia" w:cs="Georgia" w:eastAsia="Georgia" w:hAnsi="Georgia"/>
          <w:i w:val="0"/>
          <w:smallCaps w:val="0"/>
          <w:strike w:val="0"/>
          <w:color w:val="000000"/>
          <w:highlight w:val="yellow"/>
          <w:u w:val="none"/>
          <w:vertAlign w:val="baseline"/>
          <w:rtl w:val="0"/>
        </w:rPr>
        <w:t xml:space="preserve">ou le diacre</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Celui-ci vous posera quelques questions pour mieux vous connaître et il vous donnera les coordonnés du </w:t>
      </w:r>
      <w:r w:rsidDel="00000000" w:rsidR="00000000" w:rsidRPr="00000000">
        <w:rPr>
          <w:rFonts w:ascii="Georgia" w:cs="Georgia" w:eastAsia="Georgia" w:hAnsi="Georgia"/>
          <w:i w:val="0"/>
          <w:smallCaps w:val="0"/>
          <w:strike w:val="0"/>
          <w:color w:val="000000"/>
          <w:highlight w:val="yellow"/>
          <w:u w:val="none"/>
          <w:vertAlign w:val="baseline"/>
          <w:rtl w:val="0"/>
        </w:rPr>
        <w:t xml:space="preserve">couple coordonnateur</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de la préparation au mariage. Il s’agit d’un</w:t>
      </w:r>
      <w:r w:rsidDel="00000000" w:rsidR="00000000" w:rsidRPr="00000000">
        <w:rPr>
          <w:rFonts w:ascii="Georgia" w:cs="Georgia" w:eastAsia="Georgia" w:hAnsi="Georgia"/>
          <w:i w:val="0"/>
          <w:smallCaps w:val="0"/>
          <w:strike w:val="0"/>
          <w:color w:val="000000"/>
          <w:highlight w:val="yellow"/>
          <w:u w:val="none"/>
          <w:vertAlign w:val="baseline"/>
          <w:rtl w:val="0"/>
        </w:rPr>
        <w:t xml:space="preserve"> couple</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qui vous guidera tout au long de votre préparation et qui s’assurera qu</w:t>
      </w:r>
      <w:r w:rsidDel="00000000" w:rsidR="00000000" w:rsidRPr="00000000">
        <w:rPr>
          <w:rFonts w:ascii="Georgia" w:cs="Georgia" w:eastAsia="Georgia" w:hAnsi="Georgia"/>
          <w:rtl w:val="0"/>
        </w:rPr>
        <w:t xml:space="preserve">e</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vous ayez complété tout ce qui est </w:t>
      </w:r>
      <w:r w:rsidDel="00000000" w:rsidR="00000000" w:rsidRPr="00000000">
        <w:rPr>
          <w:rFonts w:ascii="Georgia" w:cs="Georgia" w:eastAsia="Georgia" w:hAnsi="Georgia"/>
          <w:rtl w:val="0"/>
        </w:rPr>
        <w:t xml:space="preserve">inclus</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dans le programme.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Deuxième étape :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7" w:before="0" w:line="240" w:lineRule="auto"/>
        <w:ind w:left="360" w:right="0" w:hanging="360"/>
        <w:jc w:val="both"/>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Après votre rencontre avec le prêtre </w:t>
      </w:r>
      <w:r w:rsidDel="00000000" w:rsidR="00000000" w:rsidRPr="00000000">
        <w:rPr>
          <w:rFonts w:ascii="Georgia" w:cs="Georgia" w:eastAsia="Georgia" w:hAnsi="Georgia"/>
          <w:i w:val="0"/>
          <w:smallCaps w:val="0"/>
          <w:strike w:val="0"/>
          <w:color w:val="000000"/>
          <w:highlight w:val="yellow"/>
          <w:u w:val="none"/>
          <w:vertAlign w:val="baseline"/>
          <w:rtl w:val="0"/>
        </w:rPr>
        <w:t xml:space="preserve">ou le diacre</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le </w:t>
      </w:r>
      <w:r w:rsidDel="00000000" w:rsidR="00000000" w:rsidRPr="00000000">
        <w:rPr>
          <w:rFonts w:ascii="Georgia" w:cs="Georgia" w:eastAsia="Georgia" w:hAnsi="Georgia"/>
          <w:i w:val="0"/>
          <w:smallCaps w:val="0"/>
          <w:strike w:val="0"/>
          <w:color w:val="000000"/>
          <w:highlight w:val="yellow"/>
          <w:u w:val="none"/>
          <w:vertAlign w:val="baseline"/>
          <w:rtl w:val="0"/>
        </w:rPr>
        <w:t xml:space="preserve">couple coordonnateur</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prendra contact avec vous. Vous recevrez un lien par courriel afin de remplir un questionnaire de préparation au mariage. Il s’agit d’un outil servant à identifier les forces de votre couple et les domaines où vous avez besoin de grandir. </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Il vous sera également demandé de choisir un couple parrain. Le couple coordonnateur de la paroisse est formé pour vous guider dans le processus de </w:t>
      </w:r>
      <w:r w:rsidDel="00000000" w:rsidR="00000000" w:rsidRPr="00000000">
        <w:rPr>
          <w:rFonts w:ascii="Georgia" w:cs="Georgia" w:eastAsia="Georgia" w:hAnsi="Georgia"/>
          <w:i w:val="1"/>
          <w:smallCaps w:val="0"/>
          <w:strike w:val="0"/>
          <w:color w:val="000000"/>
          <w:u w:val="none"/>
          <w:shd w:fill="auto" w:val="clear"/>
          <w:vertAlign w:val="baseline"/>
          <w:rtl w:val="0"/>
        </w:rPr>
        <w:t xml:space="preserve">Témoins de l’Amour</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mais nous souhaitons que vous choisissiez vous-même un couple parrain qui vous accompagnera durant le temps de vos fiançailles. Il s’agit d’un couple avec qui vous êtes tous deux à l’aise, qui sera capable de vous inspirer, de vous interpeller et de vous pousser à progresser dans votre relation en vous tenant responsable de vos progrès. Ils auront à faire six rencontres avec vous, basées sur le </w:t>
      </w:r>
      <w:r w:rsidDel="00000000" w:rsidR="00000000" w:rsidRPr="00000000">
        <w:rPr>
          <w:rFonts w:ascii="Georgia" w:cs="Georgia" w:eastAsia="Georgia" w:hAnsi="Georgia"/>
          <w:i w:val="1"/>
          <w:smallCaps w:val="0"/>
          <w:strike w:val="0"/>
          <w:color w:val="000000"/>
          <w:u w:val="none"/>
          <w:shd w:fill="auto" w:val="clear"/>
          <w:vertAlign w:val="baseline"/>
          <w:rtl w:val="0"/>
        </w:rPr>
        <w:t xml:space="preserve">Guide du couple </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de </w:t>
      </w:r>
      <w:r w:rsidDel="00000000" w:rsidR="00000000" w:rsidRPr="00000000">
        <w:rPr>
          <w:rFonts w:ascii="Georgia" w:cs="Georgia" w:eastAsia="Georgia" w:hAnsi="Georgia"/>
          <w:i w:val="1"/>
          <w:smallCaps w:val="0"/>
          <w:strike w:val="0"/>
          <w:color w:val="000000"/>
          <w:u w:val="none"/>
          <w:shd w:fill="auto" w:val="clear"/>
          <w:vertAlign w:val="baseline"/>
          <w:rtl w:val="0"/>
        </w:rPr>
        <w:t xml:space="preserve">Témoins de l’Amour</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en plus d’être un support sur qui vous pourrez compter. Les critères pour choisir un couple parrain sont simples : </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Georgia" w:cs="Georgia" w:eastAsia="Georgia" w:hAnsi="Georgia"/>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Georgia" w:cs="Georgia" w:eastAsia="Georgia" w:hAnsi="Georgia"/>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Le couple doit s’être marié dans l’Église catholique depuis au moins cinq ans. </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Le couple doit fréquenter l’Église régulièrement. </w:t>
      </w:r>
    </w:p>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Georgia" w:cs="Georgia" w:eastAsia="Georgia" w:hAnsi="Georgia"/>
          <w:i w:val="0"/>
          <w:smallCaps w:val="0"/>
          <w:strike w:val="0"/>
          <w:color w:val="000000"/>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Le couple doit avoir une relation conjugale que vous admirez! </w:t>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Georgia" w:cs="Georgia" w:eastAsia="Georgia" w:hAnsi="Georgia"/>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eorgia" w:cs="Georgia" w:eastAsia="Georgia" w:hAnsi="Georgia"/>
          <w:b w:val="1"/>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Prenez note que ce n’est qu’à partir du moment où vous aurez choisi un couple parrain que la date de votre mariage pourra être confirmée dans le calendrier paroissial. Ne tardez donc pas à réfléchir à votre choix!</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Troisième étape :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7" w:before="0" w:line="240" w:lineRule="auto"/>
        <w:ind w:left="360" w:right="0" w:hanging="360"/>
        <w:jc w:val="left"/>
        <w:rPr>
          <w:rFonts w:ascii="Arno Pro" w:cs="Arno Pro" w:eastAsia="Arno Pro" w:hAnsi="Arno Pro"/>
          <w:b w:val="0"/>
          <w:i w:val="0"/>
          <w:smallCaps w:val="0"/>
          <w:strike w:val="0"/>
          <w:color w:val="000000"/>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Prenez rendez-vous avec le couple coordonnateur de la préparation au mariage </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une fois que vous aurez complété l’étape deux. Ils vous inviteront, vous et votre couple parrain, pour une première rencontre afin de vous présenter le programme de </w:t>
      </w:r>
      <w:r w:rsidDel="00000000" w:rsidR="00000000" w:rsidRPr="00000000">
        <w:rPr>
          <w:rFonts w:ascii="Georgia" w:cs="Georgia" w:eastAsia="Georgia" w:hAnsi="Georgia"/>
          <w:i w:val="1"/>
          <w:smallCaps w:val="0"/>
          <w:strike w:val="0"/>
          <w:color w:val="000000"/>
          <w:u w:val="none"/>
          <w:shd w:fill="auto" w:val="clear"/>
          <w:vertAlign w:val="baseline"/>
          <w:rtl w:val="0"/>
        </w:rPr>
        <w:t xml:space="preserve">Témoins de l’Amour</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 regarder avec vous les résultats du questionnaire et vous communiquer tous les détails nécessaires à la suite du processus. </w:t>
      </w:r>
      <w:r w:rsidDel="00000000" w:rsidR="00000000" w:rsidRPr="00000000">
        <w:rPr>
          <w:rFonts w:ascii="Georgia" w:cs="Georgia" w:eastAsia="Georgia" w:hAnsi="Georgia"/>
          <w:i w:val="0"/>
          <w:smallCaps w:val="0"/>
          <w:strike w:val="0"/>
          <w:color w:val="000000"/>
          <w:highlight w:val="yellow"/>
          <w:u w:val="none"/>
          <w:vertAlign w:val="baseline"/>
          <w:rtl w:val="0"/>
        </w:rPr>
        <w:t xml:space="preserve">(Vous pouvez modifier ce paragraphe pour l’adapter à la réalité votre paroisse.)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7" w:before="0" w:line="240" w:lineRule="auto"/>
        <w:ind w:left="360" w:right="0" w:hanging="360"/>
        <w:jc w:val="left"/>
        <w:rPr>
          <w:rFonts w:ascii="Georgia" w:cs="Georgia" w:eastAsia="Georgia" w:hAnsi="Georgia"/>
          <w:i w:val="0"/>
          <w:smallCaps w:val="0"/>
          <w:strike w:val="0"/>
          <w:color w:val="000000"/>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Le jour suivant, vous recevrez par courriel un “rallye” : Il s’agit d’une liste avec différents points, notamment des activités amusantes à faire avec votre couple parrain (par exemple, faire une sortie que les gars auront organisée).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no Pro" w:cs="Arno Pro" w:eastAsia="Arno Pro" w:hAnsi="Arno Pro"/>
          <w:b w:val="0"/>
          <w:i w:val="0"/>
          <w:smallCaps w:val="0"/>
          <w:strike w:val="0"/>
          <w:color w:val="000000"/>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Planifier la célébration du mariage avec le prêtre. </w:t>
      </w:r>
      <w:r w:rsidDel="00000000" w:rsidR="00000000" w:rsidRPr="00000000">
        <w:rPr>
          <w:rFonts w:ascii="Georgia" w:cs="Georgia" w:eastAsia="Georgia" w:hAnsi="Georgia"/>
          <w:i w:val="0"/>
          <w:smallCaps w:val="0"/>
          <w:strike w:val="0"/>
          <w:color w:val="000000"/>
          <w:u w:val="none"/>
          <w:shd w:fill="auto" w:val="clear"/>
          <w:vertAlign w:val="baseline"/>
          <w:rtl w:val="0"/>
        </w:rPr>
        <w:t xml:space="preserve">Un mois avant de recevoir le sacrement du mariage, vous aurez à rencontrer le prêtre pour choisir les lectures et pour discuter d’autres détails pertinents. </w:t>
      </w:r>
      <w:r w:rsidDel="00000000" w:rsidR="00000000" w:rsidRPr="00000000">
        <w:rPr>
          <w:rFonts w:ascii="Georgia" w:cs="Georgia" w:eastAsia="Georgia" w:hAnsi="Georgia"/>
          <w:i w:val="0"/>
          <w:smallCaps w:val="0"/>
          <w:strike w:val="0"/>
          <w:color w:val="000000"/>
          <w:highlight w:val="yellow"/>
          <w:u w:val="none"/>
          <w:vertAlign w:val="baseline"/>
          <w:rtl w:val="0"/>
        </w:rPr>
        <w:t xml:space="preserve">(Vous pouvez modifier ce paragraphe pour l’adapter à la réalité de votre paroisse.)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Avant tout, soyez assurés de nos prières pour chacun de vous durant cette période excitante de préparation au mariage! Que Dieu vous bénisse dans cette magnifique aventure!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eorgia" w:cs="Georgia" w:eastAsia="Georgia" w:hAnsi="Georgia"/>
          <w:i w:val="0"/>
          <w:smallCaps w:val="0"/>
          <w:strike w:val="0"/>
          <w:color w:val="000000"/>
          <w:u w:val="none"/>
          <w:shd w:fill="auto" w:val="clear"/>
          <w:vertAlign w:val="baseline"/>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En communion avec le Christ, </w:t>
      </w:r>
    </w:p>
    <w:p w:rsidR="00000000" w:rsidDel="00000000" w:rsidP="00000000" w:rsidRDefault="00000000" w:rsidRPr="00000000" w14:paraId="0000001C">
      <w:pPr>
        <w:spacing w:after="200" w:lineRule="auto"/>
        <w:rPr>
          <w:rFonts w:ascii="Georgia" w:cs="Georgia" w:eastAsia="Georgia" w:hAnsi="Georgia"/>
          <w:i w:val="1"/>
          <w:color w:val="000000"/>
          <w:highlight w:val="yellow"/>
        </w:rPr>
      </w:pPr>
      <w:r w:rsidDel="00000000" w:rsidR="00000000" w:rsidRPr="00000000">
        <w:rPr>
          <w:rFonts w:ascii="Georgia" w:cs="Georgia" w:eastAsia="Georgia" w:hAnsi="Georgia"/>
          <w:i w:val="1"/>
          <w:color w:val="000000"/>
          <w:rtl w:val="0"/>
        </w:rPr>
        <w:t xml:space="preserve">L’équipe de préparation au mariage de la paroisse </w:t>
      </w:r>
      <w:r w:rsidDel="00000000" w:rsidR="00000000" w:rsidRPr="00000000">
        <w:rPr>
          <w:rFonts w:ascii="Georgia" w:cs="Georgia" w:eastAsia="Georgia" w:hAnsi="Georgia"/>
          <w:i w:val="1"/>
          <w:color w:val="000000"/>
          <w:highlight w:val="yellow"/>
          <w:rtl w:val="0"/>
        </w:rPr>
        <w:t xml:space="preserve">....</w:t>
      </w:r>
    </w:p>
    <w:p w:rsidR="00000000" w:rsidDel="00000000" w:rsidP="00000000" w:rsidRDefault="00000000" w:rsidRPr="00000000" w14:paraId="0000001D">
      <w:pPr>
        <w:spacing w:after="200" w:lineRule="auto"/>
        <w:rPr>
          <w:rFonts w:ascii="Georgia" w:cs="Georgia" w:eastAsia="Georgia" w:hAnsi="Georgia"/>
          <w:b w:val="1"/>
          <w:i w:val="1"/>
          <w:highlight w:val="yellow"/>
        </w:rPr>
      </w:pPr>
      <w:r w:rsidDel="00000000" w:rsidR="00000000" w:rsidRPr="00000000">
        <w:rPr>
          <w:rFonts w:ascii="Georgia" w:cs="Georgia" w:eastAsia="Georgia" w:hAnsi="Georgia"/>
          <w:i w:val="1"/>
          <w:color w:val="000000"/>
          <w:highlight w:val="yellow"/>
          <w:rtl w:val="0"/>
        </w:rPr>
        <w:t xml:space="preserve">Coordonnées</w:t>
      </w:r>
      <w:r w:rsidDel="00000000" w:rsidR="00000000" w:rsidRPr="00000000">
        <w:rPr>
          <w:rtl w:val="0"/>
        </w:rPr>
      </w:r>
    </w:p>
    <w:p w:rsidR="00000000" w:rsidDel="00000000" w:rsidP="00000000" w:rsidRDefault="00000000" w:rsidRPr="00000000" w14:paraId="0000001E">
      <w:pPr>
        <w:spacing w:after="200" w:lineRule="auto"/>
        <w:rPr>
          <w:b w:val="1"/>
          <w:sz w:val="24"/>
          <w:szCs w:val="24"/>
        </w:rPr>
      </w:pPr>
      <w:r w:rsidDel="00000000" w:rsidR="00000000" w:rsidRPr="00000000">
        <w:rPr>
          <w:rtl w:val="0"/>
        </w:rPr>
      </w:r>
    </w:p>
    <w:p w:rsidR="00000000" w:rsidDel="00000000" w:rsidP="00000000" w:rsidRDefault="00000000" w:rsidRPr="00000000" w14:paraId="0000001F">
      <w:pPr>
        <w:spacing w:after="200" w:lineRule="auto"/>
        <w:rPr>
          <w:b w:val="1"/>
          <w:sz w:val="24"/>
          <w:szCs w:val="2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no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5429250" cy="1117600"/>
          <wp:effectExtent b="0" l="0" r="0" t="0"/>
          <wp:docPr descr="Witness to Love" id="6" name="image1.png"/>
          <a:graphic>
            <a:graphicData uri="http://schemas.openxmlformats.org/drawingml/2006/picture">
              <pic:pic>
                <pic:nvPicPr>
                  <pic:cNvPr descr="Witness to Love" id="0" name="image1.png"/>
                  <pic:cNvPicPr preferRelativeResize="0"/>
                </pic:nvPicPr>
                <pic:blipFill>
                  <a:blip r:embed="rId1"/>
                  <a:srcRect b="12281" l="0" r="0" t="10526"/>
                  <a:stretch>
                    <a:fillRect/>
                  </a:stretch>
                </pic:blipFill>
                <pic:spPr>
                  <a:xfrm>
                    <a:off x="0" y="0"/>
                    <a:ext cx="5429250" cy="1117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0" w:firstLine="0"/>
      </w:pPr>
      <w:rPr>
        <w:shd w:fill="auto" w:val="clea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30002E"/>
  </w:style>
  <w:style w:type="paragraph" w:styleId="Titre1">
    <w:name w:val="heading 1"/>
    <w:basedOn w:val="Normal"/>
    <w:next w:val="Normal"/>
    <w:rsid w:val="0030002E"/>
    <w:pPr>
      <w:keepNext w:val="1"/>
      <w:keepLines w:val="1"/>
      <w:spacing w:after="120" w:before="400"/>
      <w:outlineLvl w:val="0"/>
    </w:pPr>
    <w:rPr>
      <w:sz w:val="40"/>
      <w:szCs w:val="40"/>
    </w:rPr>
  </w:style>
  <w:style w:type="paragraph" w:styleId="Titre2">
    <w:name w:val="heading 2"/>
    <w:basedOn w:val="Normal"/>
    <w:next w:val="Normal"/>
    <w:rsid w:val="0030002E"/>
    <w:pPr>
      <w:keepNext w:val="1"/>
      <w:keepLines w:val="1"/>
      <w:spacing w:after="120" w:before="360"/>
      <w:outlineLvl w:val="1"/>
    </w:pPr>
    <w:rPr>
      <w:sz w:val="32"/>
      <w:szCs w:val="32"/>
    </w:rPr>
  </w:style>
  <w:style w:type="paragraph" w:styleId="Titre3">
    <w:name w:val="heading 3"/>
    <w:basedOn w:val="Normal"/>
    <w:next w:val="Normal"/>
    <w:rsid w:val="0030002E"/>
    <w:pPr>
      <w:keepNext w:val="1"/>
      <w:keepLines w:val="1"/>
      <w:spacing w:after="80" w:before="320"/>
      <w:outlineLvl w:val="2"/>
    </w:pPr>
    <w:rPr>
      <w:color w:val="434343"/>
      <w:sz w:val="28"/>
      <w:szCs w:val="28"/>
    </w:rPr>
  </w:style>
  <w:style w:type="paragraph" w:styleId="Titre4">
    <w:name w:val="heading 4"/>
    <w:basedOn w:val="Normal"/>
    <w:next w:val="Normal"/>
    <w:rsid w:val="0030002E"/>
    <w:pPr>
      <w:keepNext w:val="1"/>
      <w:keepLines w:val="1"/>
      <w:spacing w:after="80" w:before="280"/>
      <w:outlineLvl w:val="3"/>
    </w:pPr>
    <w:rPr>
      <w:color w:val="666666"/>
      <w:sz w:val="24"/>
      <w:szCs w:val="24"/>
    </w:rPr>
  </w:style>
  <w:style w:type="paragraph" w:styleId="Titre5">
    <w:name w:val="heading 5"/>
    <w:basedOn w:val="Normal"/>
    <w:next w:val="Normal"/>
    <w:rsid w:val="0030002E"/>
    <w:pPr>
      <w:keepNext w:val="1"/>
      <w:keepLines w:val="1"/>
      <w:spacing w:after="80" w:before="240"/>
      <w:outlineLvl w:val="4"/>
    </w:pPr>
    <w:rPr>
      <w:color w:val="666666"/>
    </w:rPr>
  </w:style>
  <w:style w:type="paragraph" w:styleId="Titre6">
    <w:name w:val="heading 6"/>
    <w:basedOn w:val="Normal"/>
    <w:next w:val="Normal"/>
    <w:rsid w:val="0030002E"/>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rsid w:val="0030002E"/>
    <w:pPr>
      <w:keepNext w:val="1"/>
      <w:keepLines w:val="1"/>
      <w:spacing w:after="60"/>
    </w:pPr>
    <w:rPr>
      <w:sz w:val="52"/>
      <w:szCs w:val="52"/>
    </w:rPr>
  </w:style>
  <w:style w:type="paragraph" w:styleId="Sous-titre">
    <w:name w:val="Subtitle"/>
    <w:basedOn w:val="Normal"/>
    <w:next w:val="Normal"/>
    <w:rsid w:val="0030002E"/>
    <w:pPr>
      <w:keepNext w:val="1"/>
      <w:keepLines w:val="1"/>
      <w:spacing w:after="320"/>
    </w:pPr>
    <w:rPr>
      <w:color w:val="666666"/>
      <w:sz w:val="30"/>
      <w:szCs w:val="30"/>
    </w:rPr>
  </w:style>
  <w:style w:type="paragraph" w:styleId="Textedebulles">
    <w:name w:val="Balloon Text"/>
    <w:basedOn w:val="Normal"/>
    <w:link w:val="TextedebullesCar"/>
    <w:uiPriority w:val="99"/>
    <w:semiHidden w:val="1"/>
    <w:unhideWhenUsed w:val="1"/>
    <w:rsid w:val="005D1264"/>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5D1264"/>
    <w:rPr>
      <w:rFonts w:ascii="Tahoma" w:cs="Tahoma" w:hAnsi="Tahoma"/>
      <w:sz w:val="16"/>
      <w:szCs w:val="16"/>
    </w:rPr>
  </w:style>
  <w:style w:type="paragraph" w:styleId="Default" w:customStyle="1">
    <w:name w:val="Default"/>
    <w:rsid w:val="00047C78"/>
    <w:pPr>
      <w:autoSpaceDE w:val="0"/>
      <w:autoSpaceDN w:val="0"/>
      <w:adjustRightInd w:val="0"/>
      <w:spacing w:line="240" w:lineRule="auto"/>
    </w:pPr>
    <w:rPr>
      <w:rFonts w:ascii="Arno Pro" w:cs="Arno Pro" w:hAnsi="Arno Pro"/>
      <w:color w:val="000000"/>
      <w:sz w:val="24"/>
      <w:szCs w:val="24"/>
    </w:rPr>
  </w:style>
  <w:style w:type="paragraph" w:styleId="Pa0" w:customStyle="1">
    <w:name w:val="Pa0"/>
    <w:basedOn w:val="Default"/>
    <w:next w:val="Default"/>
    <w:uiPriority w:val="99"/>
    <w:rsid w:val="00047C78"/>
    <w:pPr>
      <w:spacing w:line="221" w:lineRule="atLeast"/>
    </w:pPr>
    <w:rPr>
      <w:rFonts w:cs="Arial"/>
      <w:color w:val="auto"/>
    </w:rPr>
  </w:style>
  <w:style w:type="character" w:styleId="A0" w:customStyle="1">
    <w:name w:val="A0"/>
    <w:uiPriority w:val="99"/>
    <w:rsid w:val="00047C78"/>
    <w:rPr>
      <w:rFonts w:cs="Arno Pro"/>
      <w:color w:val="000000"/>
      <w:sz w:val="23"/>
      <w:szCs w:val="23"/>
    </w:rPr>
  </w:style>
  <w:style w:type="paragraph" w:styleId="En-tte">
    <w:name w:val="header"/>
    <w:basedOn w:val="Normal"/>
    <w:link w:val="En-tteCar"/>
    <w:uiPriority w:val="99"/>
    <w:semiHidden w:val="1"/>
    <w:unhideWhenUsed w:val="1"/>
    <w:rsid w:val="00047C78"/>
    <w:pPr>
      <w:tabs>
        <w:tab w:val="center" w:pos="4536"/>
        <w:tab w:val="right" w:pos="9072"/>
      </w:tabs>
      <w:spacing w:line="240" w:lineRule="auto"/>
    </w:pPr>
  </w:style>
  <w:style w:type="character" w:styleId="En-tteCar" w:customStyle="1">
    <w:name w:val="En-tête Car"/>
    <w:basedOn w:val="Policepardfaut"/>
    <w:link w:val="En-tte"/>
    <w:uiPriority w:val="99"/>
    <w:semiHidden w:val="1"/>
    <w:rsid w:val="00047C78"/>
  </w:style>
  <w:style w:type="paragraph" w:styleId="Pieddepage">
    <w:name w:val="footer"/>
    <w:basedOn w:val="Normal"/>
    <w:link w:val="PieddepageCar"/>
    <w:uiPriority w:val="99"/>
    <w:semiHidden w:val="1"/>
    <w:unhideWhenUsed w:val="1"/>
    <w:rsid w:val="00047C78"/>
    <w:pPr>
      <w:tabs>
        <w:tab w:val="center" w:pos="4536"/>
        <w:tab w:val="right" w:pos="9072"/>
      </w:tabs>
      <w:spacing w:line="240" w:lineRule="auto"/>
    </w:pPr>
  </w:style>
  <w:style w:type="character" w:styleId="PieddepageCar" w:customStyle="1">
    <w:name w:val="Pied de page Car"/>
    <w:basedOn w:val="Policepardfaut"/>
    <w:link w:val="Pieddepage"/>
    <w:uiPriority w:val="99"/>
    <w:semiHidden w:val="1"/>
    <w:rsid w:val="00047C7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9te3gUrT54OZzTIlCHE+nV/ZA==">AMUW2mX7qZNTE4361fyZiB/Mxz2GMI0MOczdRq+UOStjAJ9voyL4gn94IqC4wF72fthYGXfxVoskR1HS5a2cQi5u93jKuUQglifbpKvXlDRc8esKZQDismE=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2019-03-21T19:25:00Z</dcterms:created>
  <dc:creator>Courtney</dc:creator>
</cp:coreProperties>
</file>